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E57F" w14:textId="36808E17" w:rsidR="00E00E60" w:rsidRPr="00E00E60" w:rsidRDefault="00E00E60" w:rsidP="00FB4C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0E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C71E5A" wp14:editId="3993FD01">
            <wp:extent cx="2810201" cy="780319"/>
            <wp:effectExtent l="0" t="0" r="0" b="1270"/>
            <wp:docPr id="73384856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28" cy="79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CAC" w:rsidRPr="00FB4C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AB346C" wp14:editId="2990F53A">
            <wp:extent cx="2613660" cy="706655"/>
            <wp:effectExtent l="0" t="0" r="0" b="0"/>
            <wp:docPr id="22827675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85" cy="71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CA28" w14:textId="7D23FBEA" w:rsidR="00E00E60" w:rsidRDefault="00FB4CAC" w:rsidP="00FB4C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B4C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842815" wp14:editId="7CCEB062">
            <wp:extent cx="1935480" cy="1083871"/>
            <wp:effectExtent l="0" t="0" r="7620" b="2540"/>
            <wp:docPr id="149861233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04" cy="110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2975" w14:textId="4CD70543" w:rsidR="00AC058A" w:rsidRPr="00AC058A" w:rsidRDefault="00AC058A" w:rsidP="00AC05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058A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INFORMÁCIA O</w:t>
      </w:r>
      <w:r w:rsidR="00E00E60" w:rsidRPr="00FB4CAC">
        <w:rPr>
          <w:rFonts w:ascii="Times New Roman" w:hAnsi="Times New Roman" w:cs="Times New Roman"/>
          <w:b/>
          <w:bCs/>
          <w:sz w:val="24"/>
          <w:szCs w:val="24"/>
          <w:u w:val="single"/>
        </w:rPr>
        <w:t> SPOLUFINANCOVANÍ PROJEKTU Z FONDOV EÚ – informácia o podporenom projekte</w:t>
      </w:r>
    </w:p>
    <w:p w14:paraId="0B939B0F" w14:textId="2B98FE39" w:rsidR="00AC058A" w:rsidRPr="00E059AF" w:rsidRDefault="00AC058A" w:rsidP="00AC058A">
      <w:pPr>
        <w:jc w:val="both"/>
        <w:rPr>
          <w:rFonts w:ascii="Times New Roman" w:hAnsi="Times New Roman" w:cs="Times New Roman"/>
          <w:sz w:val="24"/>
          <w:szCs w:val="24"/>
        </w:rPr>
      </w:pPr>
      <w:r w:rsidRPr="00AC058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5C682F10" w14:textId="2D81AE5A" w:rsidR="00AC058A" w:rsidRPr="005F64B3" w:rsidRDefault="00AC058A" w:rsidP="00AC058A">
      <w:pPr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 xml:space="preserve">Obec </w:t>
      </w:r>
      <w:r w:rsidR="00E059AF" w:rsidRPr="00E059AF">
        <w:rPr>
          <w:rFonts w:ascii="Times New Roman" w:hAnsi="Times New Roman" w:cs="Times New Roman"/>
          <w:sz w:val="24"/>
          <w:szCs w:val="24"/>
        </w:rPr>
        <w:t xml:space="preserve">Ostrý Grúň </w:t>
      </w:r>
      <w:r w:rsidRPr="00E059AF">
        <w:rPr>
          <w:rFonts w:ascii="Times New Roman" w:hAnsi="Times New Roman" w:cs="Times New Roman"/>
          <w:sz w:val="24"/>
          <w:szCs w:val="24"/>
        </w:rPr>
        <w:t>získala nenávratný finančný príspevok na projekt s názvom „</w:t>
      </w:r>
      <w:r w:rsidR="00E059AF" w:rsidRPr="00E059AF">
        <w:rPr>
          <w:rFonts w:ascii="Times New Roman" w:hAnsi="Times New Roman" w:cs="Times New Roman"/>
          <w:b/>
          <w:bCs/>
          <w:sz w:val="24"/>
          <w:szCs w:val="24"/>
        </w:rPr>
        <w:t>Zberný dvor triedeného odpadu Ostrý Grúň</w:t>
      </w:r>
      <w:r w:rsidRPr="00E059AF">
        <w:rPr>
          <w:rFonts w:ascii="Times New Roman" w:hAnsi="Times New Roman" w:cs="Times New Roman"/>
          <w:sz w:val="24"/>
          <w:szCs w:val="24"/>
        </w:rPr>
        <w:t>“.</w:t>
      </w:r>
      <w:r w:rsidRPr="00E059A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E059AF">
        <w:rPr>
          <w:rFonts w:ascii="Times New Roman" w:hAnsi="Times New Roman" w:cs="Times New Roman"/>
          <w:sz w:val="24"/>
          <w:szCs w:val="24"/>
        </w:rPr>
        <w:t xml:space="preserve">Nenávratný finančný príspevok </w:t>
      </w:r>
      <w:r w:rsidR="00E059AF">
        <w:rPr>
          <w:rFonts w:ascii="Times New Roman" w:hAnsi="Times New Roman" w:cs="Times New Roman"/>
          <w:sz w:val="24"/>
          <w:szCs w:val="24"/>
        </w:rPr>
        <w:t>bol</w:t>
      </w:r>
      <w:r w:rsidRPr="00E059AF">
        <w:rPr>
          <w:rFonts w:ascii="Times New Roman" w:hAnsi="Times New Roman" w:cs="Times New Roman"/>
          <w:sz w:val="24"/>
          <w:szCs w:val="24"/>
        </w:rPr>
        <w:t xml:space="preserve"> poskytnutý z Program Slovensko 2021-2027, v rámci výzvy s kódom PSK-MZP-009-2024-DV-EFRR. </w:t>
      </w:r>
      <w:r w:rsidRPr="00F06235">
        <w:rPr>
          <w:rFonts w:ascii="Times New Roman" w:hAnsi="Times New Roman" w:cs="Times New Roman"/>
          <w:sz w:val="24"/>
          <w:szCs w:val="24"/>
        </w:rPr>
        <w:t xml:space="preserve">Celkové oprávnené výdavky projektu boli schválené vo výške </w:t>
      </w:r>
      <w:r w:rsidR="00F06235" w:rsidRPr="00F06235">
        <w:rPr>
          <w:rFonts w:ascii="Times New Roman" w:hAnsi="Times New Roman" w:cs="Times New Roman"/>
          <w:sz w:val="24"/>
          <w:szCs w:val="24"/>
        </w:rPr>
        <w:t xml:space="preserve">70 520,00 </w:t>
      </w:r>
      <w:r w:rsidRPr="00F06235">
        <w:rPr>
          <w:rFonts w:ascii="Times New Roman" w:hAnsi="Times New Roman" w:cs="Times New Roman"/>
          <w:sz w:val="24"/>
          <w:szCs w:val="24"/>
        </w:rPr>
        <w:t xml:space="preserve">EUR. </w:t>
      </w:r>
      <w:proofErr w:type="spellStart"/>
      <w:r w:rsidRPr="00F06235">
        <w:rPr>
          <w:rFonts w:ascii="Times New Roman" w:hAnsi="Times New Roman" w:cs="Times New Roman"/>
          <w:sz w:val="24"/>
          <w:szCs w:val="24"/>
        </w:rPr>
        <w:t>Zazmluvnená</w:t>
      </w:r>
      <w:proofErr w:type="spellEnd"/>
      <w:r w:rsidRPr="00F06235">
        <w:rPr>
          <w:rFonts w:ascii="Times New Roman" w:hAnsi="Times New Roman" w:cs="Times New Roman"/>
          <w:sz w:val="24"/>
          <w:szCs w:val="24"/>
        </w:rPr>
        <w:t xml:space="preserve"> výška nenávratného finančného príspevku: </w:t>
      </w:r>
      <w:r w:rsidR="00F06235" w:rsidRPr="00F06235">
        <w:rPr>
          <w:rFonts w:ascii="Times New Roman" w:hAnsi="Times New Roman" w:cs="Times New Roman"/>
          <w:sz w:val="24"/>
          <w:szCs w:val="24"/>
        </w:rPr>
        <w:t xml:space="preserve">64 878,40 </w:t>
      </w:r>
      <w:r w:rsidRPr="00F06235">
        <w:rPr>
          <w:rFonts w:ascii="Times New Roman" w:hAnsi="Times New Roman" w:cs="Times New Roman"/>
          <w:sz w:val="24"/>
          <w:szCs w:val="24"/>
        </w:rPr>
        <w:t>EUR</w:t>
      </w:r>
      <w:r w:rsidR="00FB4CAC" w:rsidRPr="00F06235">
        <w:rPr>
          <w:rFonts w:ascii="Times New Roman" w:hAnsi="Times New Roman" w:cs="Times New Roman"/>
          <w:sz w:val="24"/>
          <w:szCs w:val="24"/>
        </w:rPr>
        <w:t xml:space="preserve"> (v zmysle Rozhodnutia o schválení </w:t>
      </w:r>
      <w:proofErr w:type="spellStart"/>
      <w:r w:rsidR="00FB4CAC" w:rsidRPr="00F06235">
        <w:rPr>
          <w:rFonts w:ascii="Times New Roman" w:hAnsi="Times New Roman" w:cs="Times New Roman"/>
          <w:sz w:val="24"/>
          <w:szCs w:val="24"/>
        </w:rPr>
        <w:t>ŽoNFP</w:t>
      </w:r>
      <w:proofErr w:type="spellEnd"/>
      <w:r w:rsidR="00FB4CAC" w:rsidRPr="00F06235">
        <w:rPr>
          <w:rFonts w:ascii="Times New Roman" w:hAnsi="Times New Roman" w:cs="Times New Roman"/>
          <w:sz w:val="24"/>
          <w:szCs w:val="24"/>
        </w:rPr>
        <w:t>)</w:t>
      </w:r>
      <w:r w:rsidRPr="00F06235">
        <w:rPr>
          <w:rFonts w:ascii="Times New Roman" w:hAnsi="Times New Roman" w:cs="Times New Roman"/>
          <w:sz w:val="24"/>
          <w:szCs w:val="24"/>
        </w:rPr>
        <w:t>.</w:t>
      </w:r>
      <w:r w:rsidRPr="00E059A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06235">
        <w:rPr>
          <w:rFonts w:ascii="Times New Roman" w:hAnsi="Times New Roman" w:cs="Times New Roman"/>
          <w:sz w:val="24"/>
          <w:szCs w:val="24"/>
        </w:rPr>
        <w:t xml:space="preserve">Projekt je financovaný z finančnej podpory Európskej únie (Európsky fond regionálneho rozvoja), štátneho rozpočtu a rozpočtu obce. </w:t>
      </w:r>
    </w:p>
    <w:p w14:paraId="06868ECE" w14:textId="62A9E186" w:rsidR="00164B2E" w:rsidRPr="005F64B3" w:rsidRDefault="005F64B3" w:rsidP="00AC058A">
      <w:pPr>
        <w:jc w:val="both"/>
        <w:rPr>
          <w:rFonts w:ascii="Times New Roman" w:hAnsi="Times New Roman" w:cs="Times New Roman"/>
          <w:sz w:val="24"/>
          <w:szCs w:val="24"/>
        </w:rPr>
      </w:pPr>
      <w:r w:rsidRPr="005F64B3">
        <w:rPr>
          <w:rFonts w:ascii="Times New Roman" w:hAnsi="Times New Roman" w:cs="Times New Roman"/>
          <w:sz w:val="24"/>
          <w:szCs w:val="24"/>
        </w:rPr>
        <w:t>Predmetom projektu je vybudovanie zberného dvora prostredníctvom výstavby nových stavebných objektov. Hlavná aktivita projektu: Výstavba nových zberných dvorov. Zberný dvor bude slúžiť ako administratívne zázemie správcu zberného dvora, priestor pre odstavenie strojov, zariadení a kontajnerov a priestor na dočasné uloženie a odvoz vytriedeného KO oprávnenou firmou. Vybudovanie zberného dvora pozostáva z realizácie: Objekt: SO 02 Vrátnica, Časť: SO 02 napojenie kanalizácie, žumpa betónová 10 m</w:t>
      </w:r>
      <w:r w:rsidRPr="005F64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F64B3">
        <w:rPr>
          <w:rFonts w:ascii="Times New Roman" w:hAnsi="Times New Roman" w:cs="Times New Roman"/>
          <w:sz w:val="24"/>
          <w:szCs w:val="24"/>
        </w:rPr>
        <w:t xml:space="preserve">, Časť: SO 02 napojenie vodovodu, Časť: SO 02 napojenie elektrickej energie NN, bleskozvod, vonkajšie osvetlenie v areáli, Objekt: SO 04 Oprava oplotenia, Objekt: SO 05 Úprava existujúcich spevnených plôch. Zberný dvor bude miestom, kde budú môcť občania priniesť vytriedené KO a to okrem základných druhov KO hlavne objemný odpad, drobný stavebný odpad, rastlinný BRO, šatstvo a textílie, </w:t>
      </w:r>
      <w:proofErr w:type="spellStart"/>
      <w:r w:rsidRPr="005F64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F64B3">
        <w:rPr>
          <w:rFonts w:ascii="Times New Roman" w:hAnsi="Times New Roman" w:cs="Times New Roman"/>
          <w:sz w:val="24"/>
          <w:szCs w:val="24"/>
        </w:rPr>
        <w:t xml:space="preserve">. odpady, za nakladanie s ktorými je v zmysle zákona zodpovedná obec. Cieľom projektu je zvýšiť množstvo vytriedených oprávnených druhov KO, </w:t>
      </w:r>
      <w:proofErr w:type="spellStart"/>
      <w:r w:rsidRPr="005F64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F64B3">
        <w:rPr>
          <w:rFonts w:ascii="Times New Roman" w:hAnsi="Times New Roman" w:cs="Times New Roman"/>
          <w:sz w:val="24"/>
          <w:szCs w:val="24"/>
        </w:rPr>
        <w:t>. tých druhov, na ktoré sa nevzťahuje rozšírená zodpovednosť výrobcov. Realizáciou projektu sa zvýši kapacita pre triedenie komunálnych odpadov o 39,10 t/r a dosiahne množstvo vytriedeného KO odovzdaného na prípravu na opätovné použitie a recykláciu vo výške 32,60 t/r.</w:t>
      </w:r>
      <w:r w:rsidRPr="005F6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64B3">
        <w:rPr>
          <w:rFonts w:ascii="Times New Roman" w:hAnsi="Times New Roman" w:cs="Times New Roman"/>
          <w:sz w:val="24"/>
          <w:szCs w:val="24"/>
        </w:rPr>
        <w:t>Projekt sa bude realizovať na území obce Ostrý Grúň.</w:t>
      </w:r>
    </w:p>
    <w:sectPr w:rsidR="00164B2E" w:rsidRPr="005F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A"/>
    <w:rsid w:val="00046CEB"/>
    <w:rsid w:val="00164B2E"/>
    <w:rsid w:val="003E768C"/>
    <w:rsid w:val="005F64B3"/>
    <w:rsid w:val="00A8514B"/>
    <w:rsid w:val="00A916A0"/>
    <w:rsid w:val="00AC058A"/>
    <w:rsid w:val="00CB66B2"/>
    <w:rsid w:val="00DE7542"/>
    <w:rsid w:val="00E00E60"/>
    <w:rsid w:val="00E059AF"/>
    <w:rsid w:val="00E8502E"/>
    <w:rsid w:val="00F06235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991C"/>
  <w15:chartTrackingRefBased/>
  <w15:docId w15:val="{AE446B57-124E-470D-B789-93A7A25A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0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0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0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05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05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05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05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05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058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05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058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058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0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058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0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Csala</dc:creator>
  <cp:keywords/>
  <dc:description/>
  <cp:lastModifiedBy>Obec Ostrý Grúň</cp:lastModifiedBy>
  <cp:revision>2</cp:revision>
  <dcterms:created xsi:type="dcterms:W3CDTF">2026-02-17T10:54:00Z</dcterms:created>
  <dcterms:modified xsi:type="dcterms:W3CDTF">2026-02-17T10:54:00Z</dcterms:modified>
</cp:coreProperties>
</file>